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市“开展2017年度融合教育专题优秀论文评选活动”的通知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706"/>
        <w:jc w:val="center"/>
        <w:rPr>
          <w:rFonts w:hint="default" w:ascii="方正大标宋简体" w:hAnsi="方正大标宋简体" w:eastAsia="方正大标宋简体" w:cs="方正大标宋简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ascii="方正大标宋简体" w:hAnsi="方正大标宋简体" w:eastAsia="方正大标宋简体" w:cs="方正大标宋简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转发南京市“开展</w:t>
      </w:r>
      <w:r>
        <w:rPr>
          <w:rFonts w:hint="default" w:ascii="方正大标宋简体" w:hAnsi="方正大标宋简体" w:eastAsia="方正大标宋简体" w:cs="方正大标宋简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2017年度融合教育专题优秀论文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706"/>
        <w:jc w:val="center"/>
        <w:rPr>
          <w:rFonts w:ascii="Calibri" w:hAnsi="Calibri" w:cs="Calibri"/>
          <w:sz w:val="32"/>
          <w:szCs w:val="32"/>
        </w:rPr>
      </w:pPr>
      <w:r>
        <w:rPr>
          <w:rFonts w:hint="default" w:ascii="方正大标宋简体" w:hAnsi="方正大标宋简体" w:eastAsia="方正大标宋简体" w:cs="方正大标宋简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评选活动”的通知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12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各中小学校（幼儿园）：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  现将南京市教科所“开展2017年度融合教育专题优秀论文（案例、教育叙事）评选活动”的相关事宜通知如下：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一、范围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全市普通中小学校（幼儿园）、特殊教育学校校长和教师，教研、科研人员。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二、主题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关爱消除障碍，专业促进发展。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62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三、内容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融合教育的理论和实践探索：课程调整的实践举措，个别教育计划的实施方案及效果分析，随班就读学生评价体系的实践研究，融合教育促进学生成长的个案故事，集体课、小组课和个别辅导等上课方式有效结合的探索心得，班级融合氛围的创建方法，亲师合作的探索成果，正向行为支持及资源教室合理使用的方法途径。除上述内容外，和融合教育相关的其他内容均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四、形式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以研究论文、教育教学案例或叙事为主，调查报告、经验总结等形式亦可，可配相关图片。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五、报送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3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1. 2017年12月1日前，将汇总表及参评论文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28"/>
          <w:szCs w:val="28"/>
          <w:bdr w:val="none" w:color="auto" w:sz="0" w:space="0"/>
          <w:shd w:val="clear" w:fill="FFFFFF"/>
        </w:rPr>
        <w:t>电子稿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一并报送区特殊学校资源中心朱梅老师。联系电话：15951085600，QQ邮箱：</w:t>
      </w:r>
      <w:r>
        <w:rPr>
          <w:rFonts w:hint="default" w:ascii="Calibri" w:hAnsi="Calibri" w:eastAsia="微软雅黑" w:cs="Calibri"/>
          <w:b w:val="0"/>
          <w:i w:val="0"/>
          <w:caps w:val="0"/>
          <w:color w:val="555555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Calibri" w:hAnsi="Calibri" w:eastAsia="微软雅黑" w:cs="Calibri"/>
          <w:b w:val="0"/>
          <w:i w:val="0"/>
          <w:caps w:val="0"/>
          <w:color w:val="555555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"mailto:309112816@qq.com" </w:instrText>
      </w:r>
      <w:r>
        <w:rPr>
          <w:rFonts w:hint="default" w:ascii="Calibri" w:hAnsi="Calibri" w:eastAsia="微软雅黑" w:cs="Calibri"/>
          <w:b w:val="0"/>
          <w:i w:val="0"/>
          <w:caps w:val="0"/>
          <w:color w:val="555555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u w:val="none"/>
          <w:bdr w:val="none" w:color="auto" w:sz="0" w:space="0"/>
          <w:shd w:val="clear" w:fill="FFFFFF"/>
        </w:rPr>
        <w:t>309112816@qq.com</w:t>
      </w:r>
      <w:r>
        <w:rPr>
          <w:rFonts w:hint="default" w:ascii="Calibri" w:hAnsi="Calibri" w:eastAsia="微软雅黑" w:cs="Calibri"/>
          <w:b w:val="0"/>
          <w:i w:val="0"/>
          <w:caps w:val="0"/>
          <w:color w:val="555555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3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2. 不接收教师个人的直接报送。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六、评选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   南京市教育科学研究所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协同南京市随班就读资源中心组织专家进行评选，分别评选出一、二、三等奖若干名。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49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640" w:firstLine="549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江宁区教育科学研究室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640" w:firstLine="549"/>
        <w:jc w:val="right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  2017年11月6日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ndara">
    <w:panose1 w:val="020E0502030303020204"/>
    <w:charset w:val="00"/>
    <w:family w:val="swiss"/>
    <w:pitch w:val="default"/>
    <w:sig w:usb0="A00002EF" w:usb1="4000A44B" w:usb2="00000000" w:usb3="00000000" w:csb0="2000019F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Corbel">
    <w:panose1 w:val="020B0503020204020204"/>
    <w:charset w:val="00"/>
    <w:family w:val="swiss"/>
    <w:pitch w:val="default"/>
    <w:sig w:usb0="A00002EF" w:usb1="4000A44B" w:usb2="00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方正大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A00D3"/>
    <w:rsid w:val="178A00D3"/>
    <w:rsid w:val="1DB60CDF"/>
    <w:rsid w:val="200026C9"/>
    <w:rsid w:val="26AE1B94"/>
    <w:rsid w:val="29760038"/>
    <w:rsid w:val="49A129FC"/>
    <w:rsid w:val="60B037D7"/>
    <w:rsid w:val="6BDA4A65"/>
    <w:rsid w:val="709004DA"/>
    <w:rsid w:val="755969A0"/>
    <w:rsid w:val="7ABC6B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正文文本 (3) + 间距 1 pt"/>
    <w:basedOn w:val="10"/>
    <w:qFormat/>
    <w:uiPriority w:val="0"/>
    <w:rPr>
      <w:rFonts w:ascii="宋体" w:hAnsi="宋体" w:eastAsia="宋体" w:cs="宋体"/>
      <w:color w:val="000000"/>
      <w:spacing w:val="2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10">
    <w:name w:val="正文文本 (3)_"/>
    <w:basedOn w:val="4"/>
    <w:link w:val="11"/>
    <w:qFormat/>
    <w:uiPriority w:val="0"/>
    <w:rPr>
      <w:rFonts w:ascii="宋体" w:hAnsi="宋体" w:eastAsia="宋体" w:cs="宋体"/>
      <w:sz w:val="28"/>
      <w:szCs w:val="28"/>
    </w:rPr>
  </w:style>
  <w:style w:type="paragraph" w:customStyle="1" w:styleId="11">
    <w:name w:val="正文文本 (3)"/>
    <w:basedOn w:val="1"/>
    <w:link w:val="10"/>
    <w:qFormat/>
    <w:uiPriority w:val="0"/>
    <w:pPr>
      <w:shd w:val="clear" w:color="auto" w:fill="FFFFFF"/>
      <w:spacing w:line="612" w:lineRule="exact"/>
      <w:jc w:val="center"/>
    </w:pPr>
    <w:rPr>
      <w:rFonts w:ascii="宋体" w:hAnsi="宋体" w:eastAsia="宋体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2017-07-17T02:59:00Z</dcterms:created>
  <dc:creator>PC</dc:creator>
  <cp:lastModifiedBy>qinao</cp:lastModifiedBy>
  <cp:lastPrinted>2017-11-03T00:35:00Z</cp:lastPrinted>
  <dcterms:modified xsi:type="dcterms:W3CDTF">2017-11-06T23:35:39Z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